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B2" w:rsidRPr="00185AA9" w:rsidRDefault="005D7F5E">
      <w:pPr>
        <w:ind w:left="195" w:right="205"/>
        <w:jc w:val="center"/>
        <w:rPr>
          <w:rFonts w:ascii="Times New Roman" w:hAnsi="Times New Roman" w:cs="Times New Roman"/>
          <w:lang w:val="uk-UA"/>
        </w:rPr>
      </w:pPr>
      <w:r w:rsidRPr="00185AA9">
        <w:rPr>
          <w:rFonts w:ascii="Times New Roman" w:hAnsi="Times New Roman" w:cs="Times New Roman"/>
          <w:color w:val="0070C0"/>
          <w:lang w:val="uk-UA"/>
        </w:rPr>
        <w:t>Трансформатор</w:t>
      </w:r>
      <w:r w:rsidRPr="00185AA9">
        <w:rPr>
          <w:rFonts w:ascii="Times New Roman" w:hAnsi="Times New Roman" w:cs="Times New Roman"/>
          <w:color w:val="0070C0"/>
          <w:spacing w:val="-5"/>
          <w:lang w:val="uk-UA"/>
        </w:rPr>
        <w:t xml:space="preserve"> </w:t>
      </w:r>
      <w:r w:rsidRPr="00185AA9">
        <w:rPr>
          <w:rFonts w:ascii="Times New Roman" w:hAnsi="Times New Roman" w:cs="Times New Roman"/>
          <w:color w:val="0070C0"/>
          <w:lang w:val="uk-UA"/>
        </w:rPr>
        <w:t>із</w:t>
      </w:r>
      <w:r w:rsidRPr="00185AA9">
        <w:rPr>
          <w:rFonts w:ascii="Times New Roman" w:hAnsi="Times New Roman" w:cs="Times New Roman"/>
          <w:color w:val="0070C0"/>
          <w:spacing w:val="-4"/>
          <w:lang w:val="uk-UA"/>
        </w:rPr>
        <w:t xml:space="preserve"> </w:t>
      </w:r>
      <w:r w:rsidRPr="00185AA9">
        <w:rPr>
          <w:rFonts w:ascii="Times New Roman" w:hAnsi="Times New Roman" w:cs="Times New Roman"/>
          <w:color w:val="0070C0"/>
          <w:lang w:val="uk-UA"/>
        </w:rPr>
        <w:t>трьома</w:t>
      </w:r>
      <w:r w:rsidRPr="00185AA9">
        <w:rPr>
          <w:rFonts w:ascii="Times New Roman" w:hAnsi="Times New Roman" w:cs="Times New Roman"/>
          <w:color w:val="0070C0"/>
          <w:spacing w:val="-4"/>
          <w:lang w:val="uk-UA"/>
        </w:rPr>
        <w:t xml:space="preserve"> </w:t>
      </w:r>
      <w:r w:rsidRPr="00185AA9">
        <w:rPr>
          <w:rFonts w:ascii="Times New Roman" w:hAnsi="Times New Roman" w:cs="Times New Roman"/>
          <w:color w:val="0070C0"/>
          <w:lang w:val="uk-UA"/>
        </w:rPr>
        <w:t>обмотками</w:t>
      </w:r>
      <w:r w:rsidRPr="00185AA9">
        <w:rPr>
          <w:rFonts w:ascii="Times New Roman" w:hAnsi="Times New Roman" w:cs="Times New Roman"/>
          <w:color w:val="0070C0"/>
          <w:spacing w:val="-5"/>
          <w:lang w:val="uk-UA"/>
        </w:rPr>
        <w:t xml:space="preserve"> </w:t>
      </w:r>
      <w:r w:rsidRPr="00185AA9">
        <w:rPr>
          <w:rFonts w:ascii="Times New Roman" w:hAnsi="Times New Roman" w:cs="Times New Roman"/>
          <w:color w:val="0070C0"/>
          <w:lang w:val="uk-UA"/>
        </w:rPr>
        <w:t>з</w:t>
      </w:r>
      <w:r w:rsidRPr="00185AA9">
        <w:rPr>
          <w:rFonts w:ascii="Times New Roman" w:hAnsi="Times New Roman" w:cs="Times New Roman"/>
          <w:color w:val="0070C0"/>
          <w:spacing w:val="-3"/>
          <w:lang w:val="uk-UA"/>
        </w:rPr>
        <w:t xml:space="preserve"> </w:t>
      </w:r>
      <w:r w:rsidR="00FE1BE3" w:rsidRPr="00185AA9">
        <w:rPr>
          <w:rFonts w:ascii="Times New Roman" w:hAnsi="Times New Roman" w:cs="Times New Roman"/>
          <w:color w:val="0070C0"/>
          <w:lang w:val="uk-UA"/>
        </w:rPr>
        <w:t>потужністю 40</w:t>
      </w:r>
      <w:r w:rsidRPr="00185AA9">
        <w:rPr>
          <w:rFonts w:ascii="Times New Roman" w:hAnsi="Times New Roman" w:cs="Times New Roman"/>
          <w:color w:val="0070C0"/>
          <w:lang w:val="uk-UA"/>
        </w:rPr>
        <w:t>000 кВА,</w:t>
      </w:r>
      <w:r w:rsidRPr="00185AA9">
        <w:rPr>
          <w:rFonts w:ascii="Times New Roman" w:hAnsi="Times New Roman" w:cs="Times New Roman"/>
          <w:color w:val="0070C0"/>
          <w:spacing w:val="-1"/>
          <w:lang w:val="uk-UA"/>
        </w:rPr>
        <w:t xml:space="preserve"> </w:t>
      </w:r>
      <w:r w:rsidR="00FE1BE3" w:rsidRPr="00185AA9">
        <w:rPr>
          <w:rFonts w:ascii="Times New Roman" w:hAnsi="Times New Roman" w:cs="Times New Roman"/>
          <w:color w:val="0070C0"/>
          <w:lang w:val="uk-UA"/>
        </w:rPr>
        <w:t>150/35/6</w:t>
      </w:r>
    </w:p>
    <w:p w:rsidR="00DA2EB2" w:rsidRPr="00185AA9" w:rsidRDefault="00DA2EB2">
      <w:pPr>
        <w:rPr>
          <w:rFonts w:ascii="Times New Roman" w:hAnsi="Times New Roman" w:cs="Times New Roman"/>
          <w:lang w:val="uk-UA"/>
        </w:rPr>
      </w:pPr>
    </w:p>
    <w:p w:rsidR="00C46A56" w:rsidRDefault="00C46A56">
      <w:pPr>
        <w:jc w:val="both"/>
        <w:rPr>
          <w:rFonts w:ascii="Times New Roman" w:eastAsia="Times New Roman" w:hAnsi="Times New Roman" w:cs="Times New Roman"/>
          <w:color w:val="0070C0"/>
          <w:lang w:val="uk-UA"/>
        </w:rPr>
      </w:pPr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C46A56" w:rsidTr="00C46A56">
        <w:tc>
          <w:tcPr>
            <w:tcW w:w="3838" w:type="dxa"/>
          </w:tcPr>
          <w:p w:rsid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  <w:r>
              <w:t>Item name</w:t>
            </w:r>
          </w:p>
        </w:tc>
        <w:tc>
          <w:tcPr>
            <w:tcW w:w="3838" w:type="dxa"/>
          </w:tcPr>
          <w:p w:rsid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  <w:r>
              <w:t>Quantity</w:t>
            </w:r>
          </w:p>
        </w:tc>
        <w:tc>
          <w:tcPr>
            <w:tcW w:w="3838" w:type="dxa"/>
          </w:tcPr>
          <w:p w:rsid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  <w:r>
              <w:t>Delivery point</w:t>
            </w:r>
          </w:p>
        </w:tc>
        <w:tc>
          <w:tcPr>
            <w:tcW w:w="3838" w:type="dxa"/>
          </w:tcPr>
          <w:p w:rsid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  <w:r>
              <w:t>Vendor addresses of aftersales support in Ukraine</w:t>
            </w:r>
          </w:p>
        </w:tc>
      </w:tr>
      <w:tr w:rsidR="00C46A56" w:rsidTr="00C46A56">
        <w:tc>
          <w:tcPr>
            <w:tcW w:w="3838" w:type="dxa"/>
          </w:tcPr>
          <w:p w:rsid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  <w:r>
              <w:t>Transformer 40 MVA, 150/35/6 kV</w:t>
            </w:r>
          </w:p>
        </w:tc>
        <w:tc>
          <w:tcPr>
            <w:tcW w:w="3838" w:type="dxa"/>
          </w:tcPr>
          <w:p w:rsid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46A56" w:rsidRPr="00C46A56" w:rsidRDefault="00C46A56" w:rsidP="00C46A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A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38" w:type="dxa"/>
          </w:tcPr>
          <w:p w:rsidR="00C46A56" w:rsidRDefault="00D30105" w:rsidP="00C46A56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  <w:r w:rsidRPr="00D30105">
              <w:t xml:space="preserve">DDP, </w:t>
            </w:r>
            <w:proofErr w:type="spellStart"/>
            <w:r w:rsidRPr="00D30105">
              <w:t>Zaporizhia</w:t>
            </w:r>
            <w:proofErr w:type="spellEnd"/>
            <w:r w:rsidRPr="00D30105">
              <w:t xml:space="preserve">, </w:t>
            </w:r>
            <w:proofErr w:type="spellStart"/>
            <w:r w:rsidRPr="00D30105">
              <w:t>Zaporizhia</w:t>
            </w:r>
            <w:proofErr w:type="spellEnd"/>
            <w:r w:rsidRPr="00D30105">
              <w:t xml:space="preserve"> region, Exact address: </w:t>
            </w:r>
            <w:proofErr w:type="spellStart"/>
            <w:r w:rsidRPr="00D30105">
              <w:t>Zymova</w:t>
            </w:r>
            <w:proofErr w:type="spellEnd"/>
            <w:r w:rsidRPr="00D30105">
              <w:t xml:space="preserve"> Street, 7</w:t>
            </w:r>
            <w:r>
              <w:t xml:space="preserve">, </w:t>
            </w:r>
            <w:proofErr w:type="spellStart"/>
            <w:r>
              <w:t>Zaporizhia</w:t>
            </w:r>
            <w:proofErr w:type="spellEnd"/>
            <w:r>
              <w:t xml:space="preserve">, </w:t>
            </w:r>
            <w:proofErr w:type="spellStart"/>
            <w:r>
              <w:t>Zaporizhia</w:t>
            </w:r>
            <w:proofErr w:type="spellEnd"/>
            <w:r>
              <w:t xml:space="preserve"> region</w:t>
            </w:r>
          </w:p>
        </w:tc>
        <w:tc>
          <w:tcPr>
            <w:tcW w:w="3838" w:type="dxa"/>
          </w:tcPr>
          <w:p w:rsidR="00C46A56" w:rsidRDefault="00C46A56">
            <w:pPr>
              <w:jc w:val="both"/>
              <w:rPr>
                <w:rFonts w:ascii="Times New Roman" w:eastAsia="Times New Roman" w:hAnsi="Times New Roman" w:cs="Times New Roman"/>
                <w:color w:val="0070C0"/>
                <w:lang w:val="uk-UA"/>
              </w:rPr>
            </w:pPr>
          </w:p>
        </w:tc>
      </w:tr>
    </w:tbl>
    <w:p w:rsidR="00C46A56" w:rsidRDefault="00C46A56">
      <w:pPr>
        <w:jc w:val="both"/>
        <w:rPr>
          <w:rFonts w:ascii="Times New Roman" w:eastAsia="Times New Roman" w:hAnsi="Times New Roman" w:cs="Times New Roman"/>
          <w:color w:val="0070C0"/>
          <w:lang w:val="uk-UA"/>
        </w:rPr>
      </w:pPr>
    </w:p>
    <w:p w:rsidR="00C46A56" w:rsidRPr="00185AA9" w:rsidRDefault="00C46A56">
      <w:pPr>
        <w:jc w:val="both"/>
        <w:rPr>
          <w:rFonts w:ascii="Times New Roman" w:hAnsi="Times New Roman" w:cs="Times New Roman"/>
          <w:lang w:val="uk-UA"/>
        </w:rPr>
      </w:pPr>
    </w:p>
    <w:p w:rsidR="00DA2EB2" w:rsidRPr="00185AA9" w:rsidRDefault="00DA2EB2">
      <w:pPr>
        <w:rPr>
          <w:rFonts w:ascii="Times New Roman" w:hAnsi="Times New Roman" w:cs="Times New Roman"/>
          <w:lang w:val="uk-UA"/>
        </w:rPr>
      </w:pPr>
    </w:p>
    <w:tbl>
      <w:tblPr>
        <w:tblStyle w:val="TableNormal10"/>
        <w:tblW w:w="1629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392"/>
        <w:gridCol w:w="1997"/>
        <w:gridCol w:w="299"/>
        <w:gridCol w:w="1261"/>
        <w:gridCol w:w="88"/>
        <w:gridCol w:w="1343"/>
        <w:gridCol w:w="1119"/>
        <w:gridCol w:w="1153"/>
        <w:gridCol w:w="5241"/>
        <w:gridCol w:w="3399"/>
      </w:tblGrid>
      <w:tr w:rsidR="00DA2EB2" w:rsidRPr="00185AA9">
        <w:trPr>
          <w:trHeight w:val="782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9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</w:t>
            </w:r>
            <w:proofErr w:type="spellEnd"/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474" w:right="24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TECHNICAL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DATA</w:t>
            </w:r>
          </w:p>
          <w:p w:rsidR="00DA2EB2" w:rsidRPr="00185AA9" w:rsidRDefault="005D7F5E">
            <w:pPr>
              <w:pStyle w:val="TableParagraph"/>
              <w:ind w:left="2525" w:right="24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Технічні параметри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Required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Customer</w:t>
            </w:r>
            <w:proofErr w:type="spellEnd"/>
          </w:p>
          <w:p w:rsidR="00DA2EB2" w:rsidRPr="00185AA9" w:rsidRDefault="005D7F5E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Необхідно замовнику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Guaranteed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supplier</w:t>
            </w:r>
            <w:proofErr w:type="spellEnd"/>
          </w:p>
          <w:p w:rsidR="00DA2EB2" w:rsidRPr="00185AA9" w:rsidRDefault="005D7F5E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Гарантовано постачальником</w:t>
            </w:r>
          </w:p>
        </w:tc>
      </w:tr>
      <w:tr w:rsidR="00DA2EB2" w:rsidRPr="00185AA9">
        <w:trPr>
          <w:trHeight w:val="53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27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61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Type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designation</w:t>
            </w:r>
            <w:proofErr w:type="spellEnd"/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Тип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TDTN 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analogue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ТДТН (або аналог)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4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Manufacturer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Counry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Origin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tfe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Виробник та країна походження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stated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Supplier</w:t>
            </w:r>
            <w:proofErr w:type="spellEnd"/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Зазначається постачальником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4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Installation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Outdoor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indoor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Виконання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(зовнішньої,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внутрішньої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установки)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Outdoor</w:t>
            </w:r>
            <w:proofErr w:type="spellEnd"/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Зовнішньої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4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Type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7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6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(single-phase,</w:t>
            </w:r>
            <w:r w:rsidRPr="00185AA9">
              <w:rPr>
                <w:rFonts w:ascii="Times New Roman" w:eastAsia="Calibri" w:hAnsi="Times New Roman" w:cs="Times New Roman"/>
                <w:spacing w:val="-6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three-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phase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Тип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трансформатора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(однофазний,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трифазний)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40 MVA, 158/38,5/6,3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Трансформат</w:t>
            </w:r>
            <w:r w:rsidR="00FE1BE3"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ор трифазний 40 МВА, 158/38,5/6,3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 xml:space="preserve"> кВ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65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4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Type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Insulation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(oil-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filled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dry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Тип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ізоляції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трансформатора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оливонаповнений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сухий)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Оil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filled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Оливонаповнений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44"/>
              <w:ind w:left="27"/>
              <w:rPr>
                <w:rFonts w:ascii="Times New Roman" w:hAnsi="Times New Roman" w:cs="Times New Roman"/>
                <w:color w:val="0070C0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capacity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winding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kVA</w:t>
            </w:r>
            <w:proofErr w:type="spellEnd"/>
          </w:p>
          <w:p w:rsidR="00DA2EB2" w:rsidRPr="00185AA9" w:rsidRDefault="005D7F5E">
            <w:pPr>
              <w:pStyle w:val="TableParagraph"/>
              <w:spacing w:before="144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Номінальна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потужність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обмотки,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кВА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40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000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40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000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40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000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4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frequency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Hz</w:t>
            </w:r>
            <w:proofErr w:type="spellEnd"/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Номінальна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частота,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Гц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4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Maximum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operating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voltage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</w:p>
          <w:p w:rsidR="00DA2EB2" w:rsidRPr="00185AA9" w:rsidRDefault="005D7F5E">
            <w:pPr>
              <w:pStyle w:val="TableParagraph"/>
              <w:spacing w:line="249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Найбільша робоча напруга, кВ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170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40,5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4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72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ind w:left="27" w:right="514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Nominal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winding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voltage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(no-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load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condition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tap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7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position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),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Номінальна напруга обмоток (на холостому ході в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нейтральному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положенні РПН,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ПБЗ), кВ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158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38,5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6,3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43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8"/>
              <w:ind w:left="27" w:right="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Neutral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operating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mode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isolated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solidly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grounded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effectively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8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grounded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before="8"/>
              <w:ind w:left="27" w:right="8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lastRenderedPageBreak/>
              <w:t xml:space="preserve">Режим роботи нейтралі (ізольована,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глухозаземлена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ефективно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заземлена)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lastRenderedPageBreak/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66" w:lineRule="exact"/>
              <w:ind w:left="2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Deeply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grounded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possibility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grounding</w:t>
            </w:r>
            <w:proofErr w:type="spellEnd"/>
          </w:p>
          <w:p w:rsidR="00DA2EB2" w:rsidRPr="00185AA9" w:rsidRDefault="005D7F5E">
            <w:pPr>
              <w:pStyle w:val="TableParagraph"/>
              <w:spacing w:line="266" w:lineRule="exact"/>
              <w:ind w:left="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 xml:space="preserve">Глухо заземлена, з можливістю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розземлення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66" w:lineRule="exact"/>
              <w:ind w:left="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14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49" w:lineRule="exact"/>
              <w:ind w:left="30" w:right="21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Isolated</w:t>
            </w:r>
            <w:proofErr w:type="spellEnd"/>
          </w:p>
          <w:p w:rsidR="00DA2EB2" w:rsidRPr="00185AA9" w:rsidRDefault="005D7F5E">
            <w:pPr>
              <w:pStyle w:val="TableParagraph"/>
              <w:spacing w:line="249" w:lineRule="exact"/>
              <w:ind w:left="30" w:righ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Ізольована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49" w:lineRule="exact"/>
              <w:ind w:left="30" w:right="2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49" w:lineRule="exact"/>
              <w:ind w:left="30" w:right="21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Without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neutral</w:t>
            </w:r>
            <w:proofErr w:type="spellEnd"/>
          </w:p>
          <w:p w:rsidR="00DA2EB2" w:rsidRPr="00185AA9" w:rsidRDefault="005D7F5E">
            <w:pPr>
              <w:pStyle w:val="TableParagraph"/>
              <w:spacing w:line="249" w:lineRule="exact"/>
              <w:ind w:left="30" w:righ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Без нейтралі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49" w:lineRule="exact"/>
              <w:ind w:left="30" w:right="2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Winding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connection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group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Схема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з'єднання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обмоток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група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Ун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/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Ун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/Д-0-11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40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Tap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changer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</w:p>
          <w:p w:rsidR="00DA2EB2" w:rsidRPr="00185AA9" w:rsidRDefault="005D7F5E">
            <w:pPr>
              <w:pStyle w:val="TableParagraph"/>
              <w:spacing w:before="140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Регулювання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ВН</w:t>
            </w:r>
          </w:p>
        </w:tc>
        <w:tc>
          <w:tcPr>
            <w:tcW w:w="3615" w:type="dxa"/>
            <w:gridSpan w:val="3"/>
            <w:vAlign w:val="center"/>
          </w:tcPr>
          <w:p w:rsidR="00DA2EB2" w:rsidRPr="00185AA9" w:rsidRDefault="005D7F5E">
            <w:pPr>
              <w:rPr>
                <w:rFonts w:ascii="Calibri" w:eastAsia="Calibri" w:hAnsi="Calibri"/>
                <w:lang w:val="uk-UA"/>
              </w:rPr>
            </w:pPr>
            <w:proofErr w:type="spellStart"/>
            <w:r w:rsidRPr="00185AA9">
              <w:rPr>
                <w:rFonts w:eastAsia="Calibri"/>
                <w:lang w:val="uk-UA"/>
              </w:rPr>
              <w:t>Type</w:t>
            </w:r>
            <w:proofErr w:type="spellEnd"/>
            <w:r w:rsidRPr="00185AA9">
              <w:rPr>
                <w:rFonts w:eastAsia="Calibri"/>
                <w:lang w:val="uk-UA"/>
              </w:rPr>
              <w:t xml:space="preserve"> (OLTC, NLTC)</w:t>
            </w:r>
          </w:p>
          <w:p w:rsidR="00DA2EB2" w:rsidRPr="00185AA9" w:rsidRDefault="005D7F5E">
            <w:pPr>
              <w:rPr>
                <w:rFonts w:ascii="Calibri" w:eastAsia="Calibri" w:hAnsi="Calibri"/>
                <w:lang w:val="uk-UA"/>
              </w:rPr>
            </w:pPr>
            <w:r w:rsidRPr="00185AA9">
              <w:rPr>
                <w:rFonts w:eastAsia="Calibri"/>
                <w:color w:val="0070C0"/>
                <w:lang w:val="uk-UA"/>
              </w:rPr>
              <w:t>Тип (РПН, ПБВ)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OLTC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РПН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rPr>
                <w:rFonts w:ascii="Calibri" w:eastAsia="Calibri" w:hAnsi="Calibri"/>
                <w:lang w:val="uk-UA"/>
              </w:rPr>
            </w:pPr>
            <w:proofErr w:type="spellStart"/>
            <w:r w:rsidRPr="00185AA9">
              <w:rPr>
                <w:rFonts w:eastAsia="Calibri"/>
                <w:lang w:val="uk-UA"/>
              </w:rPr>
              <w:t>Range</w:t>
            </w:r>
            <w:proofErr w:type="spellEnd"/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eastAsia="Calibri"/>
                <w:color w:val="0070C0"/>
                <w:lang w:val="uk-UA"/>
              </w:rPr>
              <w:t>Діапазон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±8х1,5%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rPr>
                <w:rFonts w:ascii="Calibri" w:eastAsia="Calibri" w:hAnsi="Calibri"/>
                <w:lang w:val="uk-UA"/>
              </w:rPr>
            </w:pPr>
            <w:proofErr w:type="spellStart"/>
            <w:r w:rsidRPr="00185AA9">
              <w:rPr>
                <w:rFonts w:eastAsia="Calibri"/>
                <w:lang w:val="uk-UA"/>
              </w:rPr>
              <w:t>Voltage</w:t>
            </w:r>
            <w:proofErr w:type="spellEnd"/>
            <w:r w:rsidRPr="00185AA9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185AA9">
              <w:rPr>
                <w:rFonts w:eastAsia="Calibri"/>
                <w:lang w:val="uk-UA"/>
              </w:rPr>
              <w:t>of</w:t>
            </w:r>
            <w:proofErr w:type="spellEnd"/>
            <w:r w:rsidRPr="00185AA9">
              <w:rPr>
                <w:rFonts w:eastAsia="Calibri"/>
                <w:lang w:val="uk-UA"/>
              </w:rPr>
              <w:t xml:space="preserve"> OLTC </w:t>
            </w:r>
            <w:proofErr w:type="spellStart"/>
            <w:r w:rsidRPr="00185AA9">
              <w:rPr>
                <w:rFonts w:eastAsia="Calibri"/>
                <w:lang w:val="uk-UA"/>
              </w:rPr>
              <w:t>drive</w:t>
            </w:r>
            <w:proofErr w:type="spellEnd"/>
            <w:r w:rsidRPr="00185AA9">
              <w:rPr>
                <w:rFonts w:eastAsia="Calibri"/>
                <w:lang w:val="uk-UA"/>
              </w:rPr>
              <w:t>, V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eastAsia="Calibri"/>
                <w:color w:val="0070C0"/>
                <w:lang w:val="uk-UA"/>
              </w:rPr>
              <w:t>Напруга приводу РПН, В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~380В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4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72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Tap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changer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Регулювання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NLTC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ПБВ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±2х2,5%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OLTC</w:t>
            </w:r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control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microprocessor-based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device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shall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scope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supply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Мікропроцесорний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пристрій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управління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РПН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об’ємі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поставки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FE1BE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YES</w:t>
            </w:r>
          </w:p>
          <w:p w:rsidR="00FE1BE3" w:rsidRPr="00185AA9" w:rsidRDefault="00FE1B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Type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cooling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system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(ONAN,</w:t>
            </w:r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ONAF,</w:t>
            </w:r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OFAF,</w:t>
            </w:r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other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line="270" w:lineRule="atLeast"/>
              <w:ind w:left="27" w:right="575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Тип охолодження (природне, обдув, примусова циркуляція оливи та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повітря,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інше)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ONAF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Обдув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26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726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1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Voltage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oil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pump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motors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двигунів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вентиляторів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оливонасосів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~380В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Voltage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control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circuits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кіл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керування,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~220В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Transformer`s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coefficient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performance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(PEI),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%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less</w:t>
            </w:r>
            <w:proofErr w:type="spellEnd"/>
          </w:p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i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(PEI</w:t>
            </w:r>
            <w:r w:rsidRPr="00185AA9">
              <w:rPr>
                <w:rFonts w:ascii="Times New Roman" w:eastAsia="Calibri" w:hAnsi="Times New Roman" w:cs="Times New Roman"/>
                <w:i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shall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meet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requirements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ecodesign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level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lang w:val="uk-UA"/>
              </w:rPr>
              <w:t>2)</w:t>
            </w:r>
          </w:p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корисної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дії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трансформатора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(PEI),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%,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менше</w:t>
            </w:r>
          </w:p>
          <w:p w:rsidR="00DA2EB2" w:rsidRPr="00185AA9" w:rsidRDefault="005D7F5E">
            <w:pPr>
              <w:pStyle w:val="TableParagraph"/>
              <w:spacing w:line="228" w:lineRule="exact"/>
              <w:ind w:left="27"/>
              <w:rPr>
                <w:rFonts w:ascii="Times New Roman" w:hAnsi="Times New Roman" w:cs="Times New Roman"/>
                <w:i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(PEI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3"/>
                <w:u w:val="single" w:color="0070C0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має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2"/>
                <w:u w:val="single" w:color="0070C0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відповідати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1"/>
                <w:u w:val="single" w:color="0070C0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вимогам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3"/>
                <w:u w:val="single" w:color="0070C0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рівня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3"/>
                <w:u w:val="single" w:color="0070C0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2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1"/>
                <w:u w:val="single" w:color="0070C0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екодизайну</w:t>
            </w:r>
            <w:proofErr w:type="spellEnd"/>
            <w:r w:rsidRPr="00185AA9">
              <w:rPr>
                <w:rFonts w:ascii="Times New Roman" w:eastAsia="Calibri" w:hAnsi="Times New Roman" w:cs="Times New Roman"/>
                <w:i/>
                <w:color w:val="0070C0"/>
                <w:spacing w:val="-3"/>
                <w:u w:val="single" w:color="0070C0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i/>
                <w:color w:val="0070C0"/>
                <w:u w:val="single" w:color="0070C0"/>
                <w:lang w:val="uk-UA"/>
              </w:rPr>
              <w:t>трансформаторів)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99,7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74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color w:val="0070C0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Full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Wave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Lightning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Impulse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(LI),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</w:p>
          <w:p w:rsidR="00DA2EB2" w:rsidRPr="00185AA9" w:rsidRDefault="005D7F5E">
            <w:pPr>
              <w:pStyle w:val="TableParagraph"/>
              <w:spacing w:before="145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Випробувальна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повного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грозового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імпульсу,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B1493C">
            <w:pPr>
              <w:pStyle w:val="TableParagraph"/>
              <w:spacing w:line="249" w:lineRule="exact"/>
              <w:ind w:left="31" w:righ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550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49" w:lineRule="exact"/>
              <w:ind w:left="31" w:right="2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190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60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85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Neutral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VN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Нейтраль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 xml:space="preserve"> 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275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0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Chopped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Wave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Lightning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Impulse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(LIC),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</w:p>
          <w:p w:rsidR="00DA2EB2" w:rsidRPr="00185AA9" w:rsidRDefault="005D7F5E">
            <w:pPr>
              <w:pStyle w:val="TableParagraph"/>
              <w:spacing w:before="140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Випробувальна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зрізаного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грозового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імпульсу,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600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70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5"/>
              <w:ind w:left="27" w:right="251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Short-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duration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(1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.) power-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frequency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withstand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lastRenderedPageBreak/>
              <w:t>voltage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47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(ph-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ground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/ph-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before="145"/>
              <w:ind w:left="27" w:right="251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 xml:space="preserve">Короткочасна (однохвилинна) змінна випробувальна 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напруга,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кВ (відносно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землі/між фазами)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lastRenderedPageBreak/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230/275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85</w:t>
            </w:r>
            <w:r w:rsidR="00B1493C" w:rsidRPr="00185AA9">
              <w:rPr>
                <w:rFonts w:ascii="Times New Roman" w:eastAsia="Calibri" w:hAnsi="Times New Roman" w:cs="Times New Roman"/>
                <w:lang w:val="uk-UA"/>
              </w:rPr>
              <w:t>/85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84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25/25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43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Neutral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VN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Нейтраль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 xml:space="preserve"> 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49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70" w:lineRule="atLeast"/>
              <w:ind w:left="27" w:right="331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Short-Circuit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Voltage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tap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position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 %</w:t>
            </w:r>
            <w:r w:rsidRPr="00185AA9">
              <w:rPr>
                <w:rFonts w:ascii="Times New Roman" w:eastAsia="Calibri" w:hAnsi="Times New Roman" w:cs="Times New Roman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Напруга короткого замикання на нейтральній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позиції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ПБЗ (РПН),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%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HV-LV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ВН-НН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6F2636" w:rsidRDefault="005D7F5E">
            <w:pPr>
              <w:jc w:val="center"/>
              <w:rPr>
                <w:rFonts w:ascii="Times New Roman" w:hAnsi="Times New Roman" w:cs="Times New Roman"/>
                <w:shd w:val="clear" w:color="auto" w:fill="81D41A"/>
                <w:lang w:val="ru-RU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18</w:t>
            </w:r>
            <w:r w:rsidR="006F2636">
              <w:rPr>
                <w:rFonts w:ascii="Times New Roman" w:eastAsia="Calibri" w:hAnsi="Times New Roman" w:cs="Times New Roman"/>
                <w:lang w:val="ru-RU"/>
              </w:rPr>
              <w:t>,5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HV-MV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ВН-СН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10,5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8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MV-LV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СН-НН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6F2636" w:rsidRDefault="006F26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75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07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No-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load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current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Струм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холостого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ходу,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%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6F2636" w:rsidRDefault="005D7F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≤0,</w:t>
            </w:r>
            <w:r w:rsidR="006F2636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65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 w:right="2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HV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embedded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CTs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Вбудовані ТС з боку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ВН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1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Обмотка 1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ratio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886979" w:rsidP="00886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600-40</w:t>
            </w:r>
            <w:r w:rsidR="00B1493C" w:rsidRPr="00185AA9">
              <w:rPr>
                <w:rFonts w:ascii="Times New Roman" w:eastAsia="Calibri" w:hAnsi="Times New Roman" w:cs="Times New Roman"/>
                <w:lang w:val="uk-UA"/>
              </w:rPr>
              <w:t>0-300-2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00/5</w:t>
            </w:r>
            <w:proofErr w:type="gramStart"/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 xml:space="preserve"> А</w:t>
            </w:r>
            <w:proofErr w:type="gram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точності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limit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(ALT/FS)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Гранична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кратність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Burden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VA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Навантаження,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Обмотка 2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ratio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886979" w:rsidP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600-40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0-300-200/5</w:t>
            </w:r>
            <w:proofErr w:type="gramStart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А</w:t>
            </w:r>
            <w:proofErr w:type="gram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точності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limit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(ALT/FS)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Гранична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кратність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Burden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VA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Навантаження,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65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 w:right="2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MV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embedded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CTs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Вбудовані ТС з боку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СН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1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Обмотка 1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ratio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886979" w:rsidP="00886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3000-</w:t>
            </w:r>
            <w:r w:rsidR="00B1493C" w:rsidRPr="00185AA9">
              <w:rPr>
                <w:rFonts w:ascii="Times New Roman" w:eastAsia="Calibri" w:hAnsi="Times New Roman" w:cs="Times New Roman"/>
                <w:lang w:val="uk-UA"/>
              </w:rPr>
              <w:t>2000-</w:t>
            </w:r>
            <w:r>
              <w:rPr>
                <w:rFonts w:ascii="Times New Roman" w:eastAsia="Calibri" w:hAnsi="Times New Roman" w:cs="Times New Roman"/>
                <w:lang w:val="ru-RU"/>
              </w:rPr>
              <w:t>1500</w:t>
            </w:r>
            <w:r w:rsidR="00B1493C" w:rsidRPr="00185AA9">
              <w:rPr>
                <w:rFonts w:ascii="Times New Roman" w:eastAsia="Calibri" w:hAnsi="Times New Roman" w:cs="Times New Roman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00/5 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точності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limit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(ALT/FS)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Гранична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кратність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Burden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VA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Навантаження,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Обмотка 2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ratio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886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3000-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2000-</w:t>
            </w:r>
            <w:r>
              <w:rPr>
                <w:rFonts w:ascii="Times New Roman" w:eastAsia="Calibri" w:hAnsi="Times New Roman" w:cs="Times New Roman"/>
                <w:lang w:val="ru-RU"/>
              </w:rPr>
              <w:t>1500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00/5 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точності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limit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(ALT/FS)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Гранична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кратність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Burden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VA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Навантаження,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40"/>
              <w:ind w:left="27" w:right="19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Neutral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embedded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CTs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Вбудовані ТС в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нейтралі</w:t>
            </w:r>
          </w:p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1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Обмотка 1</w:t>
            </w:r>
          </w:p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ratio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886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600-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400-300-200/5А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точності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10P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46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limit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(ALT/FS)</w:t>
            </w:r>
          </w:p>
          <w:p w:rsidR="00DA2EB2" w:rsidRPr="00185AA9" w:rsidRDefault="005D7F5E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Гранична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кратність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Burden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VA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Навантаження,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Обмотка 2</w:t>
            </w: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ratio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Коефіцієнт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886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600-</w:t>
            </w:r>
            <w:r w:rsidR="005D7F5E" w:rsidRPr="00185AA9">
              <w:rPr>
                <w:rFonts w:ascii="Times New Roman" w:eastAsia="Calibri" w:hAnsi="Times New Roman" w:cs="Times New Roman"/>
                <w:lang w:val="uk-UA"/>
              </w:rPr>
              <w:t>400-300-200/5А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точності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10P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Rated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accuracy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limit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(ALT/FS)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Гранична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кратність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Burden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VA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Навантаження,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47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4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61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0"/>
              <w:ind w:left="27" w:right="16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connection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grid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Bushings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Cable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Leads-</w:t>
            </w:r>
            <w:r w:rsidRPr="00185AA9">
              <w:rPr>
                <w:rFonts w:ascii="Times New Roman" w:eastAsia="Calibri" w:hAnsi="Times New Roman" w:cs="Times New Roman"/>
                <w:spacing w:val="-47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,)</w:t>
            </w:r>
          </w:p>
          <w:p w:rsidR="00DA2EB2" w:rsidRPr="00185AA9" w:rsidRDefault="005D7F5E">
            <w:pPr>
              <w:pStyle w:val="TableParagraph"/>
              <w:ind w:left="27" w:right="567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Підключення трансформатора до мережі (високовольтні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вводи, кабельні вводи, підключення до струм проводів).</w:t>
            </w:r>
          </w:p>
          <w:p w:rsidR="00DA2EB2" w:rsidRPr="00185AA9" w:rsidRDefault="005D7F5E">
            <w:pPr>
              <w:pStyle w:val="TableParagraph"/>
              <w:ind w:left="27" w:right="56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 xml:space="preserve">Рівень часткових розрядів не повинен перевищувати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пКл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Rip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insulation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 ≤ 5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пКл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Rip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 xml:space="preserve"> ізоляція ≤ 5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пКл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01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0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Pass-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through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input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 xml:space="preserve">Прохідний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ввод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77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0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Pass-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through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input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 xml:space="preserve">Прохідний 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ввод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pStyle w:val="TableParagraph"/>
              <w:spacing w:line="253" w:lineRule="exact"/>
              <w:ind w:left="19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61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0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External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6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insulation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Porcelain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/</w:t>
            </w:r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polymer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/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other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Зовнішня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ізоляція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(фарфор/полімер/інше)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Porcelain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Фарфор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0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Porcelain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Фарфор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0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Porcelain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Фарфор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610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before="140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Specific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creepage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distance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(phase-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phase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),</w:t>
            </w:r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mm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/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kV</w:t>
            </w:r>
            <w:proofErr w:type="spellEnd"/>
          </w:p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Питома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6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довжина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шляху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витоку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(фаза-фаза),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мм/кВ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HV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-ВН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0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MV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-СН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0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LV</w:t>
            </w: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-НН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Painting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colour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Колір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фарбування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lang w:val="uk-UA"/>
              </w:rPr>
              <w:t>Light-</w:t>
            </w:r>
            <w:proofErr w:type="spellStart"/>
            <w:r w:rsidRPr="00185AA9">
              <w:rPr>
                <w:lang w:val="uk-UA"/>
              </w:rPr>
              <w:t>grey</w:t>
            </w:r>
            <w:proofErr w:type="spellEnd"/>
            <w:r w:rsidRPr="00185AA9">
              <w:rPr>
                <w:lang w:val="uk-UA"/>
              </w:rPr>
              <w:t xml:space="preserve"> (RAL 7038)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68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65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Additional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devices</w:t>
            </w:r>
            <w:proofErr w:type="spellEnd"/>
          </w:p>
          <w:p w:rsidR="00DA2EB2" w:rsidRPr="00185AA9" w:rsidRDefault="005D7F5E">
            <w:pPr>
              <w:pStyle w:val="TableParagraph"/>
              <w:spacing w:before="165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Додаткові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пристрої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tabs>
                <w:tab w:val="left" w:pos="1035"/>
              </w:tabs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Gas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relay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main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tank</w:t>
            </w:r>
            <w:proofErr w:type="spellEnd"/>
          </w:p>
          <w:p w:rsidR="00DA2EB2" w:rsidRPr="00185AA9" w:rsidRDefault="005D7F5E">
            <w:pPr>
              <w:tabs>
                <w:tab w:val="left" w:pos="1035"/>
              </w:tabs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Газове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реле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основного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бака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2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Gas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jet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)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tank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tap-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changer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relay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Газове (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струменеве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)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реле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бака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РПН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9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Oil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temperature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indicator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Індикатор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температури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оливи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06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Winding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temperature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indicator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Індикатор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температури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обмоток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28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Oil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level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indicators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Вказівники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рівня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оливи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5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Relief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valve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Сбросний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клапан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372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Shut-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valve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Відсічний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клапан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52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Filter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silica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gel</w:t>
            </w:r>
            <w:proofErr w:type="spellEnd"/>
          </w:p>
          <w:p w:rsidR="00DA2EB2" w:rsidRPr="00185AA9" w:rsidRDefault="005D7F5E">
            <w:pPr>
              <w:ind w:left="113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Фільтр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силікагелем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7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Movement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site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should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possible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rails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Переміщення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площадці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трансформатора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рейкам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Rollers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ribs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Катки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ребордами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86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5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Width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rail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mm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Ширина колії, мм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longitudinal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movement</w:t>
            </w:r>
            <w:proofErr w:type="spellEnd"/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Для поздовжнього переміщення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1524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262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transverse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movement</w:t>
            </w:r>
            <w:proofErr w:type="spellEnd"/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Для поперечного руху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2000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permissible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noise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level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distance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m,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dB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Допустимий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рівень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звуку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відстані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2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дБ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&lt;85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107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ind w:left="27" w:right="116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«Impact-indicators»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movement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conditions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monitoring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8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within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shipping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time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period</w:t>
            </w:r>
            <w:proofErr w:type="spellEnd"/>
          </w:p>
          <w:p w:rsidR="00DA2EB2" w:rsidRPr="00185AA9" w:rsidRDefault="005D7F5E">
            <w:pPr>
              <w:pStyle w:val="TableParagraph"/>
              <w:spacing w:line="270" w:lineRule="atLeast"/>
              <w:ind w:left="27" w:right="508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Датчики ударів на трансформаторі для контролю умов руху протягом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періоду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транспортування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27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2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Range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ambient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temperature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°С</w:t>
            </w:r>
            <w:r w:rsidRPr="00185AA9">
              <w:rPr>
                <w:rFonts w:ascii="Times New Roman" w:eastAsia="Calibri" w:hAnsi="Times New Roman" w:cs="Times New Roman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/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max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Діапазон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5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температур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навколишнього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середовища,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(мін./</w:t>
            </w:r>
            <w:proofErr w:type="spellStart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макс</w:t>
            </w:r>
            <w:proofErr w:type="spellEnd"/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.)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-40/+40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Installation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altitude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m.a.s.l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Висота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над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рівнем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моря,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&lt;1000 m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Seismic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stability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less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MSK-64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points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Сейсмостійкість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шкалою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MSK-64,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балів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lastRenderedPageBreak/>
              <w:t>40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Service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life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years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less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than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Строк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експлуатації,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років,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менше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Warranty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period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years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not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less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than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Гарантія,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років,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не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менше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3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30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42</w:t>
            </w:r>
          </w:p>
        </w:tc>
        <w:tc>
          <w:tcPr>
            <w:tcW w:w="7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pStyle w:val="TableParagraph"/>
              <w:spacing w:line="265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Installation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supervision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-5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services</w:t>
            </w:r>
            <w:proofErr w:type="spellEnd"/>
          </w:p>
          <w:p w:rsidR="00DA2EB2" w:rsidRPr="00185AA9" w:rsidRDefault="005D7F5E">
            <w:pPr>
              <w:pStyle w:val="TableParagraph"/>
              <w:spacing w:line="253" w:lineRule="exact"/>
              <w:ind w:left="27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Послуги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шеф-монтажу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B14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lang w:val="uk-UA"/>
              </w:rPr>
              <w:t>In</w:t>
            </w:r>
            <w:proofErr w:type="spellEnd"/>
            <w:r w:rsidRPr="00185AA9">
              <w:rPr>
                <w:lang w:val="uk-UA"/>
              </w:rPr>
              <w:t xml:space="preserve"> </w:t>
            </w:r>
            <w:proofErr w:type="spellStart"/>
            <w:r w:rsidRPr="00185AA9">
              <w:rPr>
                <w:lang w:val="uk-UA"/>
              </w:rPr>
              <w:t>the</w:t>
            </w:r>
            <w:proofErr w:type="spellEnd"/>
            <w:r w:rsidRPr="00185AA9">
              <w:rPr>
                <w:lang w:val="uk-UA"/>
              </w:rPr>
              <w:t xml:space="preserve"> </w:t>
            </w:r>
            <w:proofErr w:type="spellStart"/>
            <w:r w:rsidRPr="00185AA9">
              <w:rPr>
                <w:lang w:val="uk-UA"/>
              </w:rPr>
              <w:t>scope</w:t>
            </w:r>
            <w:proofErr w:type="spellEnd"/>
            <w:r w:rsidRPr="00185AA9">
              <w:rPr>
                <w:lang w:val="uk-UA"/>
              </w:rPr>
              <w:t xml:space="preserve"> </w:t>
            </w:r>
            <w:proofErr w:type="spellStart"/>
            <w:r w:rsidRPr="00185AA9">
              <w:rPr>
                <w:lang w:val="uk-UA"/>
              </w:rPr>
              <w:t>of</w:t>
            </w:r>
            <w:proofErr w:type="spellEnd"/>
            <w:r w:rsidRPr="00185AA9">
              <w:rPr>
                <w:lang w:val="uk-UA"/>
              </w:rPr>
              <w:t xml:space="preserve"> </w:t>
            </w:r>
            <w:proofErr w:type="spellStart"/>
            <w:r w:rsidRPr="00185AA9">
              <w:rPr>
                <w:lang w:val="uk-UA"/>
              </w:rPr>
              <w:t>supply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13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"/>
              <w:ind w:left="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>43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pStyle w:val="TableParagraph"/>
              <w:spacing w:before="150"/>
              <w:ind w:left="27" w:right="1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included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on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1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scope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supply</w:t>
            </w:r>
            <w:proofErr w:type="spellEnd"/>
            <w:r w:rsidRPr="00185AA9">
              <w:rPr>
                <w:rFonts w:ascii="Times New Roman" w:eastAsia="Calibri" w:hAnsi="Times New Roman" w:cs="Times New Roman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Включити в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комплект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поставки</w:t>
            </w: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ind w:left="10"/>
              <w:rPr>
                <w:rFonts w:ascii="Times New Roman" w:hAnsi="Times New Roman" w:cs="Times New Roman"/>
                <w:color w:val="0070C0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Fully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equipped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automatic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cooling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system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cabinet</w:t>
            </w:r>
            <w:proofErr w:type="spellEnd"/>
          </w:p>
          <w:p w:rsidR="00DA2EB2" w:rsidRPr="00185AA9" w:rsidRDefault="005D7F5E">
            <w:pPr>
              <w:ind w:left="10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Шафа автоматики системи охолодження в повній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комплектації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53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Control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cables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complete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with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protection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cables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running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along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tank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 xml:space="preserve">Контрольні кабелі в комплекті із захистом для 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кабелів,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що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прокладаються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вздовж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2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бака.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96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Nitrogen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amount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required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during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temporary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on-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site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storage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replenishment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Азот у кількості, необхідній під час тимчасового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7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зберігання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на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місці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та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для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поповнення.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523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Spare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parts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according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data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sheet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supply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kit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kit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bushings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85AA9">
              <w:rPr>
                <w:rFonts w:eastAsia="Calibri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lang w:val="uk-UA"/>
              </w:rPr>
              <w:t>OLTC).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Запчастини відповідно до аркуша даних комплекту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8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постачання,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комплект для (трансформатора, вводів, РПН).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2EB2" w:rsidRPr="00185AA9">
        <w:trPr>
          <w:trHeight w:val="493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Additional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amount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oil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technological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operations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replenishment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during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installation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work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DA2EB2" w:rsidRPr="00185AA9" w:rsidRDefault="005D7F5E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Додаткова кількість оливи для технологічних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1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операцій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і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поповнення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4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під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час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монтажних</w:t>
            </w:r>
            <w:r w:rsidRPr="00185AA9">
              <w:rPr>
                <w:rFonts w:ascii="Times New Roman" w:eastAsia="Calibri" w:hAnsi="Times New Roman" w:cs="Times New Roman"/>
                <w:color w:val="0070C0"/>
                <w:spacing w:val="-3"/>
                <w:lang w:val="uk-UA"/>
              </w:rPr>
              <w:t xml:space="preserve"> </w:t>
            </w:r>
            <w:r w:rsidRPr="00185AA9">
              <w:rPr>
                <w:rFonts w:ascii="Times New Roman" w:eastAsia="Calibri" w:hAnsi="Times New Roman" w:cs="Times New Roman"/>
                <w:color w:val="0070C0"/>
                <w:lang w:val="uk-UA"/>
              </w:rPr>
              <w:t>робіт.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ensure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technological</w:t>
            </w:r>
            <w:proofErr w:type="spellEnd"/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eastAsia="Calibri" w:hAnsi="Times New Roman" w:cs="Times New Roman"/>
                <w:lang w:val="uk-UA"/>
              </w:rPr>
              <w:t>operations</w:t>
            </w:r>
            <w:proofErr w:type="spellEnd"/>
          </w:p>
          <w:p w:rsidR="00DA2EB2" w:rsidRPr="00185AA9" w:rsidRDefault="005D7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Для забезпечення технологічних операцій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B2" w:rsidRPr="00185AA9" w:rsidRDefault="00DA2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B83692">
        <w:trPr>
          <w:trHeight w:val="493"/>
          <w:jc w:val="center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72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Delivery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filled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with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oil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oil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separate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tank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85AA9" w:rsidRPr="00185AA9" w:rsidRDefault="00185AA9">
            <w:pPr>
              <w:rPr>
                <w:rFonts w:ascii="Times New Roman" w:eastAsia="Calibri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Доставка трансформатора (заправлений маслом, масло в окремій ємності)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A9" w:rsidRPr="00185AA9" w:rsidRDefault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According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supplier’s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recommenda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tions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5C3D02">
        <w:trPr>
          <w:trHeight w:val="493"/>
          <w:jc w:val="center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Documentation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to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be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submitted</w:t>
            </w:r>
            <w:proofErr w:type="spellEnd"/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Complete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Set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Data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Sheet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5AA9" w:rsidRPr="00185AA9" w:rsidRDefault="00185AA9">
            <w:pPr>
              <w:rPr>
                <w:rFonts w:ascii="Times New Roman" w:eastAsia="Calibri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Технічні специфікації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A9" w:rsidRPr="00185AA9" w:rsidRDefault="00185AA9" w:rsidP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185AA9" w:rsidRPr="00185AA9" w:rsidRDefault="00185AA9" w:rsidP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5C3D02">
        <w:trPr>
          <w:trHeight w:val="493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 w:rsidP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Quality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Certificate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5AA9" w:rsidRPr="00185AA9" w:rsidRDefault="00185AA9" w:rsidP="00185AA9">
            <w:pPr>
              <w:rPr>
                <w:rFonts w:ascii="Times New Roman" w:eastAsia="Calibri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Сертифікат якості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A9" w:rsidRPr="00185AA9" w:rsidRDefault="00185AA9" w:rsidP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185AA9" w:rsidRPr="00185AA9" w:rsidRDefault="00185AA9" w:rsidP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5C3D02">
        <w:trPr>
          <w:trHeight w:val="493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Certificates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completing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parts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products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system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5AA9" w:rsidRPr="00185AA9" w:rsidRDefault="00185AA9">
            <w:pPr>
              <w:rPr>
                <w:rFonts w:ascii="Times New Roman" w:eastAsia="Calibri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Сертифікати на трансформатор і комплектуючі частини (вироби) системи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A9" w:rsidRPr="00185AA9" w:rsidRDefault="00185AA9" w:rsidP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185AA9" w:rsidRPr="00185AA9" w:rsidRDefault="00185AA9" w:rsidP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5C3D02">
        <w:trPr>
          <w:trHeight w:val="493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 w:rsidP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Technical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Description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Operation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Manuals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Operation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Guidelines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which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include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planned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repair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documentation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transformer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completing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parts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lastRenderedPageBreak/>
              <w:t>systems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Yes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5AA9" w:rsidRPr="00185AA9" w:rsidRDefault="00185AA9" w:rsidP="00185AA9">
            <w:pPr>
              <w:rPr>
                <w:rFonts w:ascii="Times New Roman" w:eastAsia="Calibri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Технічний опис та інструкції з експлуатації (що включають документацію щодо планового ремонту) трансформатора, комплектуючих частин і систем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A9" w:rsidRPr="00185AA9" w:rsidRDefault="00185AA9" w:rsidP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YES </w:t>
            </w:r>
          </w:p>
          <w:p w:rsidR="00185AA9" w:rsidRPr="00185AA9" w:rsidRDefault="00185AA9" w:rsidP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5C3D02">
        <w:trPr>
          <w:trHeight w:val="493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Control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diagrams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Cooling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Systems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OLTC </w:t>
            </w: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Схеми керування системами охолодження та РПН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A9" w:rsidRPr="00185AA9" w:rsidRDefault="00185AA9" w:rsidP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185AA9" w:rsidRPr="00185AA9" w:rsidRDefault="00185AA9" w:rsidP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185AA9">
        <w:trPr>
          <w:trHeight w:val="493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Acceptance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Tests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report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Certificates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  <w:p w:rsidR="00185AA9" w:rsidRPr="00185AA9" w:rsidRDefault="00185AA9">
            <w:pPr>
              <w:rPr>
                <w:rFonts w:ascii="Times New Roman" w:eastAsia="Calibri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Звіт про приймальні випробування (Сертифікати)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AA9" w:rsidRPr="00185AA9" w:rsidRDefault="00185AA9" w:rsidP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lang w:val="uk-UA"/>
              </w:rPr>
              <w:t xml:space="preserve">YES </w:t>
            </w:r>
          </w:p>
          <w:p w:rsidR="00185AA9" w:rsidRPr="00185AA9" w:rsidRDefault="00185AA9" w:rsidP="00185AA9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5AA9">
              <w:rPr>
                <w:rFonts w:ascii="Times New Roman" w:eastAsia="Calibri" w:hAnsi="Times New Roman" w:cs="Times New Roman"/>
                <w:color w:val="548DD4" w:themeColor="text2" w:themeTint="99"/>
                <w:lang w:val="uk-UA"/>
              </w:rPr>
              <w:t>так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AA9" w:rsidRPr="00185AA9" w:rsidTr="00691A0D">
        <w:trPr>
          <w:trHeight w:val="49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9" w:rsidRPr="00185AA9" w:rsidRDefault="00185AA9">
            <w:pPr>
              <w:rPr>
                <w:rFonts w:ascii="Times New Roman" w:hAnsi="Times New Roman" w:cs="Times New Roman"/>
                <w:lang w:val="uk-UA"/>
              </w:rPr>
            </w:pPr>
            <w:r w:rsidRPr="00185AA9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5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9" w:rsidRPr="00185AA9" w:rsidRDefault="00185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85AA9" w:rsidRPr="00185AA9" w:rsidRDefault="00185AA9" w:rsidP="00185A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Additional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5AA9">
              <w:rPr>
                <w:rFonts w:ascii="Times New Roman" w:hAnsi="Times New Roman" w:cs="Times New Roman"/>
                <w:lang w:val="uk-UA"/>
              </w:rPr>
              <w:t>requirements</w:t>
            </w:r>
            <w:proofErr w:type="spellEnd"/>
            <w:r w:rsidRPr="00185AA9">
              <w:rPr>
                <w:rFonts w:ascii="Times New Roman" w:hAnsi="Times New Roman" w:cs="Times New Roman"/>
                <w:lang w:val="uk-UA"/>
              </w:rPr>
              <w:t xml:space="preserve">: </w:t>
            </w:r>
          </w:p>
          <w:p w:rsidR="00185AA9" w:rsidRPr="00185AA9" w:rsidRDefault="00185AA9" w:rsidP="00185AA9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185AA9">
              <w:rPr>
                <w:rFonts w:ascii="Times New Roman" w:hAnsi="Times New Roman" w:cs="Times New Roman"/>
                <w:color w:val="0070C0"/>
                <w:lang w:val="uk-UA"/>
              </w:rPr>
              <w:t>Додаткові вимоги:</w:t>
            </w:r>
          </w:p>
        </w:tc>
      </w:tr>
    </w:tbl>
    <w:p w:rsidR="00DA2EB2" w:rsidRPr="00185AA9" w:rsidRDefault="00DA2EB2">
      <w:pPr>
        <w:rPr>
          <w:rFonts w:ascii="Times New Roman" w:hAnsi="Times New Roman" w:cs="Times New Roman"/>
          <w:lang w:val="uk-UA"/>
        </w:rPr>
      </w:pPr>
    </w:p>
    <w:sectPr w:rsidR="00DA2EB2" w:rsidRPr="00185AA9" w:rsidSect="00DF095E">
      <w:pgSz w:w="16838" w:h="11906" w:orient="landscape"/>
      <w:pgMar w:top="1134" w:right="851" w:bottom="567" w:left="85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20B05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DA2EB2"/>
    <w:rsid w:val="00185AA9"/>
    <w:rsid w:val="005D7F5E"/>
    <w:rsid w:val="006F2636"/>
    <w:rsid w:val="00886979"/>
    <w:rsid w:val="00B1493C"/>
    <w:rsid w:val="00C2439C"/>
    <w:rsid w:val="00C46A56"/>
    <w:rsid w:val="00D30105"/>
    <w:rsid w:val="00DA2EB2"/>
    <w:rsid w:val="00DF095E"/>
    <w:rsid w:val="00F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95E"/>
    <w:pPr>
      <w:widowControl w:val="0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F095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sid w:val="00DF095E"/>
    <w:rPr>
      <w:b/>
      <w:bCs/>
      <w:sz w:val="28"/>
      <w:szCs w:val="28"/>
    </w:rPr>
  </w:style>
  <w:style w:type="paragraph" w:styleId="a5">
    <w:name w:val="List"/>
    <w:basedOn w:val="a4"/>
    <w:rsid w:val="00DF095E"/>
    <w:rPr>
      <w:rFonts w:cs="Lohit Devanagari"/>
    </w:rPr>
  </w:style>
  <w:style w:type="paragraph" w:styleId="a6">
    <w:name w:val="caption"/>
    <w:basedOn w:val="a"/>
    <w:qFormat/>
    <w:rsid w:val="00DF095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DF095E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DF095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DF095E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DF095E"/>
  </w:style>
  <w:style w:type="paragraph" w:customStyle="1" w:styleId="TableParagraph">
    <w:name w:val="Table Paragraph"/>
    <w:basedOn w:val="a"/>
    <w:uiPriority w:val="1"/>
    <w:qFormat/>
    <w:rsid w:val="00DF095E"/>
  </w:style>
  <w:style w:type="paragraph" w:customStyle="1" w:styleId="1">
    <w:name w:val="Обычная таблица1"/>
    <w:qFormat/>
    <w:rsid w:val="00DF095E"/>
    <w:rPr>
      <w:rFonts w:cs="Calibri"/>
      <w:lang w:val="ru-RU" w:eastAsia="ru-RU"/>
    </w:rPr>
  </w:style>
  <w:style w:type="paragraph" w:customStyle="1" w:styleId="TableNormal1">
    <w:name w:val="Table Normal1"/>
    <w:qFormat/>
    <w:rsid w:val="00DF095E"/>
    <w:rPr>
      <w:rFonts w:cs="Calibri"/>
    </w:rPr>
  </w:style>
  <w:style w:type="table" w:customStyle="1" w:styleId="TableNormal10">
    <w:name w:val="Table Normal1"/>
    <w:uiPriority w:val="2"/>
    <w:semiHidden/>
    <w:unhideWhenUsed/>
    <w:qFormat/>
    <w:rsid w:val="00DF095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E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1320</Words>
  <Characters>8242</Characters>
  <Application>Microsoft Office Word</Application>
  <DocSecurity>0</DocSecurity>
  <Lines>515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BEKH MYKOLA</dc:creator>
  <dc:description/>
  <cp:lastModifiedBy>V.Sergeev</cp:lastModifiedBy>
  <cp:revision>5</cp:revision>
  <dcterms:created xsi:type="dcterms:W3CDTF">2024-12-13T10:17:00Z</dcterms:created>
  <dcterms:modified xsi:type="dcterms:W3CDTF">2024-12-16T10:45:00Z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Aspose Ltd.</vt:lpwstr>
  </property>
  <property fmtid="{D5CDD505-2E9C-101B-9397-08002B2CF9AE}" pid="4" name="GrammarlyDocumentId">
    <vt:lpwstr>f92017264fdc7d6c76c847914244ee2842917d4eea1371905889e1b4276c10b5</vt:lpwstr>
  </property>
  <property fmtid="{D5CDD505-2E9C-101B-9397-08002B2CF9AE}" pid="5" name="LastSaved">
    <vt:filetime>2023-03-22T00:00:00Z</vt:filetime>
  </property>
</Properties>
</file>